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5301B" w14:textId="77777777" w:rsidR="00FA5CED" w:rsidRDefault="00FA5CED" w:rsidP="00FA5CED">
      <w:pPr>
        <w:jc w:val="center"/>
        <w:rPr>
          <w:rFonts w:ascii="Cambria" w:hAnsi="Cambria"/>
        </w:rPr>
      </w:pPr>
      <w:r w:rsidRPr="00A85FD7">
        <w:rPr>
          <w:noProof/>
        </w:rPr>
        <w:drawing>
          <wp:inline distT="0" distB="0" distL="0" distR="0" wp14:anchorId="29F4E4A0" wp14:editId="32F3966F">
            <wp:extent cx="2105025" cy="708331"/>
            <wp:effectExtent l="0" t="0" r="0" b="0"/>
            <wp:docPr id="2" name="Picture 2" descr="cid:image007.png@01D504C1.E30F5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png@01D504C1.E30F561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149818" cy="723404"/>
                    </a:xfrm>
                    <a:prstGeom prst="rect">
                      <a:avLst/>
                    </a:prstGeom>
                    <a:noFill/>
                    <a:ln>
                      <a:noFill/>
                    </a:ln>
                  </pic:spPr>
                </pic:pic>
              </a:graphicData>
            </a:graphic>
          </wp:inline>
        </w:drawing>
      </w:r>
    </w:p>
    <w:p w14:paraId="2F93F234" w14:textId="77777777" w:rsidR="003150C0" w:rsidRDefault="003150C0" w:rsidP="00FA5CED">
      <w:pPr>
        <w:jc w:val="center"/>
        <w:rPr>
          <w:rFonts w:ascii="Cambria" w:hAnsi="Cambria"/>
        </w:rPr>
      </w:pPr>
    </w:p>
    <w:p w14:paraId="232A00BF" w14:textId="1DA6FC15" w:rsidR="003150C0" w:rsidRPr="003150C0" w:rsidRDefault="003150C0" w:rsidP="003150C0">
      <w:pPr>
        <w:jc w:val="right"/>
        <w:rPr>
          <w:rFonts w:ascii="Cambria" w:hAnsi="Cambria"/>
          <w:b/>
          <w:bCs/>
          <w:sz w:val="28"/>
          <w:szCs w:val="28"/>
        </w:rPr>
      </w:pPr>
      <w:r w:rsidRPr="003150C0">
        <w:rPr>
          <w:rFonts w:ascii="Cambria" w:hAnsi="Cambria"/>
          <w:b/>
          <w:bCs/>
          <w:sz w:val="28"/>
          <w:szCs w:val="28"/>
        </w:rPr>
        <w:t>INTERNAL POSTING</w:t>
      </w:r>
    </w:p>
    <w:p w14:paraId="27434970" w14:textId="77777777" w:rsidR="00FA5CED" w:rsidRPr="00A85FD7" w:rsidRDefault="00FA5CED" w:rsidP="00FA5CED">
      <w:pPr>
        <w:jc w:val="both"/>
        <w:rPr>
          <w:rFonts w:cstheme="minorHAnsi"/>
        </w:rPr>
      </w:pPr>
      <w:r w:rsidRPr="00A85FD7">
        <w:rPr>
          <w:rFonts w:cstheme="minorHAnsi"/>
        </w:rPr>
        <w:t xml:space="preserve">Jackson Municipal Airport Authority’s mission is to connect Jackson to the world, and the world to Jackson.  If you’d like to see your </w:t>
      </w:r>
      <w:proofErr w:type="gramStart"/>
      <w:r w:rsidRPr="00A85FD7">
        <w:rPr>
          <w:rFonts w:cstheme="minorHAnsi"/>
        </w:rPr>
        <w:t>career</w:t>
      </w:r>
      <w:proofErr w:type="gramEnd"/>
      <w:r w:rsidRPr="00A85FD7">
        <w:rPr>
          <w:rFonts w:cstheme="minorHAnsi"/>
        </w:rPr>
        <w:t xml:space="preserve"> take flight and help us deliver on this mission, apply with us today!  If you land a position with JMAA, there are abundant benefits you may be eligible for including medical, dental, vision, life and disability insurances, generous time off benefits, a rich retirement program and more!  JMAA encourages the development of its team members and has an education reimbursement program too.  If you have the skills to successfully fill one of our open positions, we would love to speak with you!</w:t>
      </w:r>
    </w:p>
    <w:p w14:paraId="5B65080E" w14:textId="0679418B" w:rsidR="00FA5CED" w:rsidRPr="00A85FD7" w:rsidRDefault="00FA5CED" w:rsidP="00FA5CED">
      <w:pPr>
        <w:jc w:val="both"/>
        <w:rPr>
          <w:rFonts w:cstheme="minorHAnsi"/>
        </w:rPr>
      </w:pPr>
      <w:r w:rsidRPr="00A85FD7">
        <w:rPr>
          <w:rFonts w:cstheme="minorHAnsi"/>
        </w:rPr>
        <w:t xml:space="preserve">JMAA is currently looking for qualified candidates to fill the role of </w:t>
      </w:r>
      <w:r>
        <w:rPr>
          <w:rFonts w:cstheme="minorHAnsi"/>
          <w:b/>
          <w:bCs/>
        </w:rPr>
        <w:t>“</w:t>
      </w:r>
      <w:r w:rsidRPr="00FA5CED">
        <w:rPr>
          <w:rStyle w:val="JobTitleChar"/>
          <w:b/>
          <w:bCs/>
          <w:sz w:val="24"/>
          <w:szCs w:val="24"/>
        </w:rPr>
        <w:t>Director of Procurement</w:t>
      </w:r>
      <w:r>
        <w:rPr>
          <w:rFonts w:cstheme="minorHAnsi"/>
          <w:b/>
          <w:bCs/>
        </w:rPr>
        <w:t>.”</w:t>
      </w:r>
      <w:r w:rsidRPr="00A85FD7">
        <w:rPr>
          <w:rFonts w:cstheme="minorHAnsi"/>
        </w:rPr>
        <w:t xml:space="preserve"> </w:t>
      </w:r>
      <w:r w:rsidRPr="00A85FD7">
        <w:rPr>
          <w:rFonts w:cstheme="minorHAnsi"/>
          <w:color w:val="2F5496" w:themeColor="accent1" w:themeShade="BF"/>
        </w:rPr>
        <w:t xml:space="preserve">  </w:t>
      </w:r>
    </w:p>
    <w:p w14:paraId="4DF2EE08" w14:textId="77777777" w:rsidR="00FA5CED" w:rsidRPr="00A85FD7" w:rsidRDefault="00FA5CED" w:rsidP="00FA5CED">
      <w:pPr>
        <w:jc w:val="both"/>
        <w:rPr>
          <w:rFonts w:cstheme="minorHAnsi"/>
          <w:b/>
          <w:sz w:val="24"/>
        </w:rPr>
      </w:pPr>
      <w:r w:rsidRPr="00A85FD7">
        <w:rPr>
          <w:rFonts w:cstheme="minorHAnsi"/>
          <w:b/>
          <w:sz w:val="24"/>
        </w:rPr>
        <w:t>What traits do we seek?  Successful candidates will…</w:t>
      </w:r>
      <w:r w:rsidRPr="00A85FD7">
        <w:rPr>
          <w:rFonts w:cstheme="minorHAnsi"/>
          <w:b/>
          <w:sz w:val="24"/>
        </w:rPr>
        <w:tab/>
      </w:r>
    </w:p>
    <w:p w14:paraId="7BA286CA" w14:textId="77777777" w:rsidR="00FA5CED" w:rsidRPr="00FA5CED" w:rsidRDefault="00FA5CED" w:rsidP="00FA5CED">
      <w:pPr>
        <w:pStyle w:val="ListParagraph"/>
        <w:numPr>
          <w:ilvl w:val="0"/>
          <w:numId w:val="6"/>
        </w:numPr>
        <w:jc w:val="both"/>
        <w:rPr>
          <w:rFonts w:cstheme="minorHAnsi"/>
        </w:rPr>
      </w:pPr>
      <w:r w:rsidRPr="00FA5CED">
        <w:rPr>
          <w:rFonts w:cstheme="minorHAnsi"/>
        </w:rPr>
        <w:t>Shine at communicating effectively, building relationships, and resolving conflicts while demonstrating high ethical standards.</w:t>
      </w:r>
    </w:p>
    <w:p w14:paraId="2519E414" w14:textId="77777777" w:rsidR="00FA5CED" w:rsidRPr="00FA5CED" w:rsidRDefault="00FA5CED" w:rsidP="00FA5CED">
      <w:pPr>
        <w:pStyle w:val="ListParagraph"/>
        <w:numPr>
          <w:ilvl w:val="0"/>
          <w:numId w:val="6"/>
        </w:numPr>
        <w:jc w:val="both"/>
        <w:rPr>
          <w:rFonts w:cstheme="minorHAnsi"/>
          <w:b/>
        </w:rPr>
      </w:pPr>
      <w:r w:rsidRPr="00FA5CED">
        <w:rPr>
          <w:rFonts w:cstheme="minorHAnsi"/>
        </w:rPr>
        <w:t>Display strong initiative while being attentive to details and compliance focused.</w:t>
      </w:r>
    </w:p>
    <w:p w14:paraId="4DE64BF6" w14:textId="77777777" w:rsidR="00FA5CED" w:rsidRPr="00FA5CED" w:rsidRDefault="00FA5CED" w:rsidP="00FA5CED">
      <w:pPr>
        <w:pStyle w:val="ListParagraph"/>
        <w:numPr>
          <w:ilvl w:val="0"/>
          <w:numId w:val="6"/>
        </w:numPr>
        <w:jc w:val="both"/>
        <w:rPr>
          <w:rFonts w:cstheme="minorHAnsi"/>
          <w:b/>
        </w:rPr>
      </w:pPr>
      <w:r w:rsidRPr="00FA5CED">
        <w:rPr>
          <w:rFonts w:cstheme="minorHAnsi"/>
          <w:b/>
        </w:rPr>
        <w:t xml:space="preserve">Bachelor’s degree in business administration, business management, public administration, or related field, </w:t>
      </w:r>
    </w:p>
    <w:p w14:paraId="0ACDAE18" w14:textId="0DD7D13A" w:rsidR="00FA5CED" w:rsidRPr="00FA5CED" w:rsidRDefault="00FA5CED" w:rsidP="00FA5CED">
      <w:pPr>
        <w:pStyle w:val="ListParagraph"/>
        <w:numPr>
          <w:ilvl w:val="0"/>
          <w:numId w:val="6"/>
        </w:numPr>
        <w:jc w:val="both"/>
        <w:rPr>
          <w:rFonts w:cstheme="minorHAnsi"/>
          <w:b/>
        </w:rPr>
      </w:pPr>
      <w:r w:rsidRPr="00FA5CED">
        <w:rPr>
          <w:rFonts w:cstheme="minorHAnsi"/>
          <w:b/>
        </w:rPr>
        <w:t>Certification as a Certified Public Purchasing Officer (CPPO) from the Universal Public Procurement</w:t>
      </w:r>
    </w:p>
    <w:p w14:paraId="77E953B4" w14:textId="77777777" w:rsidR="00FA5CED" w:rsidRPr="00FA5CED" w:rsidRDefault="00FA5CED" w:rsidP="00FA5CED">
      <w:pPr>
        <w:pStyle w:val="ListParagraph"/>
        <w:numPr>
          <w:ilvl w:val="0"/>
          <w:numId w:val="6"/>
        </w:numPr>
        <w:jc w:val="both"/>
        <w:rPr>
          <w:rFonts w:cstheme="minorHAnsi"/>
          <w:b/>
        </w:rPr>
      </w:pPr>
      <w:r w:rsidRPr="00FA5CED">
        <w:rPr>
          <w:rFonts w:cstheme="minorHAnsi"/>
          <w:b/>
        </w:rPr>
        <w:t>Professional Airport Industry Certifications IAP, AAE, CM, and or ACE</w:t>
      </w:r>
    </w:p>
    <w:p w14:paraId="4D3D2084" w14:textId="77777777" w:rsidR="00FA5CED" w:rsidRPr="00FA5CED" w:rsidRDefault="00FA5CED" w:rsidP="00FA5CED">
      <w:pPr>
        <w:pStyle w:val="ListParagraph"/>
        <w:numPr>
          <w:ilvl w:val="0"/>
          <w:numId w:val="6"/>
        </w:numPr>
        <w:jc w:val="both"/>
        <w:rPr>
          <w:rFonts w:cstheme="minorHAnsi"/>
          <w:b/>
        </w:rPr>
      </w:pPr>
      <w:r w:rsidRPr="00FA5CED">
        <w:rPr>
          <w:rFonts w:cstheme="minorHAnsi"/>
          <w:szCs w:val="20"/>
        </w:rPr>
        <w:t>Have a valid Mississippi driver’s license and ability to receive authorization to drive in secured areas.</w:t>
      </w:r>
    </w:p>
    <w:p w14:paraId="3D15592C" w14:textId="77777777" w:rsidR="00FA5CED" w:rsidRPr="00A85FD7" w:rsidRDefault="00FA5CED" w:rsidP="00FA5CED">
      <w:pPr>
        <w:ind w:left="540"/>
        <w:contextualSpacing/>
        <w:jc w:val="both"/>
        <w:rPr>
          <w:rFonts w:cstheme="minorHAnsi"/>
          <w:sz w:val="24"/>
        </w:rPr>
      </w:pPr>
    </w:p>
    <w:p w14:paraId="770AB211" w14:textId="77777777" w:rsidR="00FA5CED" w:rsidRPr="00A85FD7" w:rsidRDefault="00FA5CED" w:rsidP="00FA5CED">
      <w:pPr>
        <w:jc w:val="both"/>
        <w:rPr>
          <w:rFonts w:cstheme="minorHAnsi"/>
          <w:b/>
          <w:sz w:val="24"/>
        </w:rPr>
      </w:pPr>
      <w:r w:rsidRPr="00A85FD7">
        <w:rPr>
          <w:rFonts w:cstheme="minorHAnsi"/>
          <w:b/>
          <w:sz w:val="24"/>
        </w:rPr>
        <w:t>What Do You Get to Do?  You will…</w:t>
      </w:r>
      <w:r w:rsidRPr="00A85FD7">
        <w:rPr>
          <w:rFonts w:cstheme="minorHAnsi"/>
          <w:b/>
          <w:sz w:val="24"/>
        </w:rPr>
        <w:tab/>
      </w:r>
      <w:r w:rsidRPr="00A85FD7">
        <w:rPr>
          <w:rFonts w:cstheme="minorHAnsi"/>
          <w:b/>
          <w:sz w:val="24"/>
        </w:rPr>
        <w:tab/>
      </w:r>
    </w:p>
    <w:tbl>
      <w:tblPr>
        <w:tblW w:w="0" w:type="auto"/>
        <w:tblLook w:val="04A0" w:firstRow="1" w:lastRow="0" w:firstColumn="1" w:lastColumn="0" w:noHBand="0" w:noVBand="1"/>
      </w:tblPr>
      <w:tblGrid>
        <w:gridCol w:w="9350"/>
      </w:tblGrid>
      <w:tr w:rsidR="00FA5CED" w:rsidRPr="003443BC" w14:paraId="4B1ACBB8" w14:textId="77777777" w:rsidTr="008F6E4A">
        <w:trPr>
          <w:trHeight w:val="558"/>
        </w:trPr>
        <w:tc>
          <w:tcPr>
            <w:tcW w:w="9350" w:type="dxa"/>
          </w:tcPr>
          <w:p w14:paraId="705E2225" w14:textId="77777777" w:rsidR="00FA5CED" w:rsidRPr="003443BC" w:rsidRDefault="00FA5CED" w:rsidP="008F6E4A">
            <w:pPr>
              <w:spacing w:before="120" w:line="240" w:lineRule="auto"/>
              <w:rPr>
                <w:sz w:val="24"/>
                <w:szCs w:val="24"/>
              </w:rPr>
            </w:pPr>
          </w:p>
          <w:p w14:paraId="5345D42A" w14:textId="77777777" w:rsidR="00FA5CED" w:rsidRPr="008A3F2D" w:rsidRDefault="00FA5CED" w:rsidP="00FA5CED">
            <w:pPr>
              <w:pStyle w:val="ListParagraph"/>
              <w:numPr>
                <w:ilvl w:val="0"/>
                <w:numId w:val="7"/>
              </w:numPr>
              <w:spacing w:after="0" w:line="240" w:lineRule="auto"/>
              <w:jc w:val="both"/>
              <w:rPr>
                <w:rFonts w:cstheme="minorHAnsi"/>
                <w:b/>
              </w:rPr>
            </w:pPr>
            <w:r w:rsidRPr="008A3F2D">
              <w:rPr>
                <w:rFonts w:cstheme="minorHAnsi"/>
                <w:noProof/>
              </w:rPr>
              <w:t>Prepares request for proposals, request for bids, and request for qualifications.</w:t>
            </w:r>
          </w:p>
          <w:p w14:paraId="38E9262D" w14:textId="77777777" w:rsidR="00FA5CED" w:rsidRPr="008A3F2D" w:rsidRDefault="00FA5CED" w:rsidP="00FA5CED">
            <w:pPr>
              <w:pStyle w:val="ListParagraph"/>
              <w:numPr>
                <w:ilvl w:val="0"/>
                <w:numId w:val="7"/>
              </w:numPr>
              <w:spacing w:after="0" w:line="240" w:lineRule="auto"/>
              <w:jc w:val="both"/>
              <w:rPr>
                <w:rFonts w:cstheme="minorHAnsi"/>
                <w:b/>
              </w:rPr>
            </w:pPr>
            <w:r w:rsidRPr="008A3F2D">
              <w:rPr>
                <w:rFonts w:cstheme="minorHAnsi"/>
                <w:noProof/>
              </w:rPr>
              <w:t>Coordinates with other offices e.g Information Technology department and Communications department to ensure promotion and publication of all solicitations to the public.</w:t>
            </w:r>
          </w:p>
          <w:p w14:paraId="636A5ACC" w14:textId="77777777" w:rsidR="00FA5CED" w:rsidRPr="008A3F2D" w:rsidRDefault="00FA5CED" w:rsidP="00FA5CED">
            <w:pPr>
              <w:pStyle w:val="ListParagraph"/>
              <w:numPr>
                <w:ilvl w:val="0"/>
                <w:numId w:val="7"/>
              </w:numPr>
              <w:spacing w:after="0" w:line="240" w:lineRule="auto"/>
              <w:jc w:val="both"/>
              <w:rPr>
                <w:rFonts w:cstheme="minorHAnsi"/>
                <w:noProof/>
              </w:rPr>
            </w:pPr>
            <w:r w:rsidRPr="008A3F2D">
              <w:rPr>
                <w:rFonts w:cstheme="minorHAnsi"/>
                <w:noProof/>
              </w:rPr>
              <w:t>Responds to questions from staff and contractors regarding bid specifications and purchasing procedures.</w:t>
            </w:r>
          </w:p>
          <w:p w14:paraId="022A24C5" w14:textId="77777777" w:rsidR="00FA5CED" w:rsidRPr="008A3F2D" w:rsidRDefault="00FA5CED" w:rsidP="00FA5CED">
            <w:pPr>
              <w:pStyle w:val="ListParagraph"/>
              <w:numPr>
                <w:ilvl w:val="0"/>
                <w:numId w:val="7"/>
              </w:numPr>
              <w:spacing w:after="0" w:line="240" w:lineRule="auto"/>
              <w:jc w:val="both"/>
              <w:rPr>
                <w:rFonts w:cstheme="minorHAnsi"/>
                <w:noProof/>
              </w:rPr>
            </w:pPr>
            <w:r w:rsidRPr="008A3F2D">
              <w:rPr>
                <w:rFonts w:cstheme="minorHAnsi"/>
                <w:noProof/>
              </w:rPr>
              <w:t>Submits weekly reports on the bidding process and schedules and Capital Improvement(CIP) and Procuremrent Review Committee.</w:t>
            </w:r>
          </w:p>
          <w:p w14:paraId="25D1592F" w14:textId="77777777" w:rsidR="00FA5CED" w:rsidRPr="008A3F2D" w:rsidRDefault="00FA5CED" w:rsidP="00FA5CED">
            <w:pPr>
              <w:pStyle w:val="ListParagraph"/>
              <w:numPr>
                <w:ilvl w:val="0"/>
                <w:numId w:val="7"/>
              </w:numPr>
              <w:spacing w:after="0" w:line="240" w:lineRule="auto"/>
              <w:jc w:val="both"/>
              <w:rPr>
                <w:rFonts w:cstheme="minorHAnsi"/>
                <w:noProof/>
              </w:rPr>
            </w:pPr>
            <w:r w:rsidRPr="008A3F2D">
              <w:rPr>
                <w:rFonts w:cstheme="minorHAnsi"/>
                <w:noProof/>
              </w:rPr>
              <w:t>Coordinates planning meetings for the CIP and Procurement Standing Committee meetings for preparation for the Committee Review.</w:t>
            </w:r>
          </w:p>
          <w:p w14:paraId="6B571BB8" w14:textId="77777777" w:rsidR="00FA5CED" w:rsidRPr="008A3F2D" w:rsidRDefault="00FA5CED" w:rsidP="00FA5CED">
            <w:pPr>
              <w:pStyle w:val="ListParagraph"/>
              <w:numPr>
                <w:ilvl w:val="0"/>
                <w:numId w:val="7"/>
              </w:numPr>
              <w:spacing w:after="0" w:line="240" w:lineRule="auto"/>
              <w:jc w:val="both"/>
              <w:rPr>
                <w:rFonts w:cstheme="minorHAnsi"/>
                <w:i/>
                <w:noProof/>
              </w:rPr>
            </w:pPr>
            <w:r w:rsidRPr="008A3F2D">
              <w:rPr>
                <w:rFonts w:cstheme="minorHAnsi"/>
                <w:iCs/>
                <w:noProof/>
              </w:rPr>
              <w:t xml:space="preserve">Oversees the implementation internal procedures and contracting formats to facilitate the procurement process and foster full and open competition. </w:t>
            </w:r>
          </w:p>
          <w:p w14:paraId="07CF42CE" w14:textId="77777777" w:rsidR="00FA5CED" w:rsidRPr="008A3F2D" w:rsidRDefault="00FA5CED" w:rsidP="00FA5CED">
            <w:pPr>
              <w:pStyle w:val="ListParagraph"/>
              <w:numPr>
                <w:ilvl w:val="0"/>
                <w:numId w:val="7"/>
              </w:numPr>
              <w:spacing w:after="0" w:line="240" w:lineRule="auto"/>
              <w:jc w:val="both"/>
              <w:rPr>
                <w:rFonts w:cstheme="minorHAnsi"/>
                <w:i/>
                <w:noProof/>
              </w:rPr>
            </w:pPr>
            <w:r w:rsidRPr="008A3F2D">
              <w:rPr>
                <w:rFonts w:cstheme="minorHAnsi"/>
                <w:iCs/>
                <w:noProof/>
              </w:rPr>
              <w:lastRenderedPageBreak/>
              <w:t>Coordinates, and monitors the planning, solicitation, negotiation, award, administration, and termination of contracts after the Procurement and CIP Committee Review.</w:t>
            </w:r>
          </w:p>
          <w:p w14:paraId="35428E1C" w14:textId="77777777" w:rsidR="00FA5CED" w:rsidRPr="008A3F2D" w:rsidRDefault="00FA5CED" w:rsidP="00FA5CED">
            <w:pPr>
              <w:pStyle w:val="ListParagraph"/>
              <w:numPr>
                <w:ilvl w:val="0"/>
                <w:numId w:val="7"/>
              </w:numPr>
              <w:spacing w:after="0" w:line="240" w:lineRule="auto"/>
              <w:jc w:val="both"/>
              <w:rPr>
                <w:rFonts w:cstheme="minorHAnsi"/>
                <w:i/>
                <w:noProof/>
              </w:rPr>
            </w:pPr>
            <w:r w:rsidRPr="008A3F2D">
              <w:rPr>
                <w:rFonts w:cstheme="minorHAnsi"/>
                <w:noProof/>
              </w:rPr>
              <w:t>Prepares and retains copies of executed contracts. Responsible for contract administration through the  contract expiration dates.</w:t>
            </w:r>
          </w:p>
          <w:p w14:paraId="5552A7A1" w14:textId="77777777" w:rsidR="00FA5CED" w:rsidRPr="008A3F2D" w:rsidRDefault="00FA5CED" w:rsidP="00FA5CED">
            <w:pPr>
              <w:pStyle w:val="ListParagraph"/>
              <w:numPr>
                <w:ilvl w:val="0"/>
                <w:numId w:val="7"/>
              </w:numPr>
              <w:spacing w:after="0" w:line="240" w:lineRule="auto"/>
              <w:jc w:val="both"/>
              <w:rPr>
                <w:rFonts w:cstheme="minorHAnsi"/>
                <w:i/>
                <w:noProof/>
              </w:rPr>
            </w:pPr>
            <w:r w:rsidRPr="008A3F2D">
              <w:rPr>
                <w:rFonts w:cstheme="minorHAnsi"/>
                <w:iCs/>
                <w:noProof/>
              </w:rPr>
              <w:t xml:space="preserve">Conducts long-range procurement planning to ensure necessary contracting support. </w:t>
            </w:r>
          </w:p>
          <w:p w14:paraId="5EF5B510" w14:textId="77777777" w:rsidR="00FA5CED" w:rsidRPr="008A3F2D" w:rsidRDefault="00FA5CED" w:rsidP="00FA5CED">
            <w:pPr>
              <w:pStyle w:val="ListParagraph"/>
              <w:numPr>
                <w:ilvl w:val="0"/>
                <w:numId w:val="7"/>
              </w:numPr>
              <w:spacing w:after="0" w:line="240" w:lineRule="auto"/>
              <w:jc w:val="both"/>
              <w:rPr>
                <w:rFonts w:cstheme="minorHAnsi"/>
                <w:i/>
                <w:noProof/>
              </w:rPr>
            </w:pPr>
            <w:r w:rsidRPr="008A3F2D">
              <w:rPr>
                <w:rFonts w:cstheme="minorHAnsi"/>
                <w:noProof/>
              </w:rPr>
              <w:t xml:space="preserve">Oversees the implementation of procurement policies and procedures for the Airport Authority. </w:t>
            </w:r>
          </w:p>
          <w:p w14:paraId="65DEB8EE" w14:textId="77777777" w:rsidR="00FA5CED" w:rsidRPr="008A3F2D" w:rsidRDefault="00FA5CED" w:rsidP="00FA5CED">
            <w:pPr>
              <w:pStyle w:val="ListParagraph"/>
              <w:numPr>
                <w:ilvl w:val="0"/>
                <w:numId w:val="7"/>
              </w:numPr>
              <w:spacing w:after="0" w:line="240" w:lineRule="auto"/>
              <w:jc w:val="both"/>
              <w:rPr>
                <w:rFonts w:cstheme="minorHAnsi"/>
                <w:i/>
                <w:noProof/>
              </w:rPr>
            </w:pPr>
            <w:r w:rsidRPr="008A3F2D">
              <w:rPr>
                <w:rFonts w:cstheme="minorHAnsi"/>
                <w:noProof/>
              </w:rPr>
              <w:t>Direct the procurement process for a wide variety of major capital equipment, goods, services, leasing, construction, and/or Architectur/Engineer (A/E) design plan contracts.</w:t>
            </w:r>
          </w:p>
          <w:p w14:paraId="2C6971BB" w14:textId="77777777" w:rsidR="00FA5CED" w:rsidRPr="008A3F2D" w:rsidRDefault="00FA5CED" w:rsidP="00FA5CED">
            <w:pPr>
              <w:pStyle w:val="ListParagraph"/>
              <w:numPr>
                <w:ilvl w:val="0"/>
                <w:numId w:val="7"/>
              </w:numPr>
              <w:spacing w:after="0" w:line="240" w:lineRule="auto"/>
              <w:jc w:val="both"/>
              <w:rPr>
                <w:rFonts w:cstheme="minorHAnsi"/>
                <w:i/>
                <w:noProof/>
              </w:rPr>
            </w:pPr>
            <w:r w:rsidRPr="008A3F2D">
              <w:rPr>
                <w:rFonts w:cstheme="minorHAnsi"/>
                <w:iCs/>
                <w:noProof/>
              </w:rPr>
              <w:t xml:space="preserve">Monitors global, national, and regional trends in assigned procurement activity to identify appropriate methods, sources, prices, and other terms for procurement. </w:t>
            </w:r>
          </w:p>
          <w:p w14:paraId="643CE2A8" w14:textId="77777777" w:rsidR="00FA5CED" w:rsidRPr="008A3F2D" w:rsidRDefault="00FA5CED" w:rsidP="00FA5CED">
            <w:pPr>
              <w:pStyle w:val="ListParagraph"/>
              <w:numPr>
                <w:ilvl w:val="0"/>
                <w:numId w:val="7"/>
              </w:numPr>
              <w:spacing w:after="0" w:line="240" w:lineRule="auto"/>
              <w:jc w:val="both"/>
              <w:rPr>
                <w:rFonts w:cstheme="minorHAnsi"/>
                <w:i/>
                <w:noProof/>
              </w:rPr>
            </w:pPr>
            <w:r w:rsidRPr="008A3F2D">
              <w:rPr>
                <w:rFonts w:cstheme="minorHAnsi"/>
                <w:iCs/>
                <w:noProof/>
              </w:rPr>
              <w:t>Coordinates with other offices e.g. DBE department and Capital Programming department to ensure compliance with procedures and requirements to prepare contract summary abstracts and serves as negotiator to settle protests, disputes, and claims with legal guidance.</w:t>
            </w:r>
          </w:p>
          <w:p w14:paraId="0ED02B10" w14:textId="77777777" w:rsidR="00FA5CED" w:rsidRPr="008A3F2D" w:rsidRDefault="00FA5CED" w:rsidP="00FA5CED">
            <w:pPr>
              <w:pStyle w:val="ListParagraph"/>
              <w:numPr>
                <w:ilvl w:val="0"/>
                <w:numId w:val="7"/>
              </w:numPr>
              <w:spacing w:after="0" w:line="240" w:lineRule="auto"/>
              <w:jc w:val="both"/>
              <w:rPr>
                <w:rFonts w:cstheme="minorHAnsi"/>
                <w:i/>
                <w:noProof/>
              </w:rPr>
            </w:pPr>
            <w:r w:rsidRPr="008A3F2D">
              <w:rPr>
                <w:rFonts w:cstheme="minorHAnsi"/>
                <w:iCs/>
                <w:noProof/>
              </w:rPr>
              <w:t xml:space="preserve">Analyzes commercial cost proposals; reviews solicitations, amendments, awards, modifications, and correspondence; and approves sole source and limited procurement justifications. </w:t>
            </w:r>
          </w:p>
          <w:p w14:paraId="6310CB18" w14:textId="77777777" w:rsidR="00FA5CED" w:rsidRPr="008A3F2D" w:rsidRDefault="00FA5CED" w:rsidP="00FA5CED">
            <w:pPr>
              <w:pStyle w:val="ListParagraph"/>
              <w:numPr>
                <w:ilvl w:val="0"/>
                <w:numId w:val="7"/>
              </w:numPr>
              <w:spacing w:after="0" w:line="240" w:lineRule="auto"/>
              <w:jc w:val="both"/>
              <w:rPr>
                <w:rFonts w:cstheme="minorHAnsi"/>
                <w:i/>
                <w:noProof/>
              </w:rPr>
            </w:pPr>
            <w:r w:rsidRPr="008A3F2D">
              <w:rPr>
                <w:rFonts w:cstheme="minorHAnsi"/>
                <w:iCs/>
                <w:noProof/>
              </w:rPr>
              <w:t xml:space="preserve">Develops department plans, goals, and milestones and assigns priorities. </w:t>
            </w:r>
          </w:p>
          <w:p w14:paraId="164C4019" w14:textId="77777777" w:rsidR="00FA5CED" w:rsidRPr="008A3F2D" w:rsidRDefault="00FA5CED" w:rsidP="00FA5CED">
            <w:pPr>
              <w:pStyle w:val="ListParagraph"/>
              <w:numPr>
                <w:ilvl w:val="0"/>
                <w:numId w:val="7"/>
              </w:numPr>
              <w:spacing w:after="0" w:line="240" w:lineRule="auto"/>
              <w:jc w:val="both"/>
              <w:rPr>
                <w:rFonts w:cstheme="minorHAnsi"/>
                <w:i/>
                <w:noProof/>
              </w:rPr>
            </w:pPr>
            <w:r w:rsidRPr="008A3F2D">
              <w:rPr>
                <w:rFonts w:cstheme="minorHAnsi"/>
                <w:iCs/>
                <w:noProof/>
              </w:rPr>
              <w:t xml:space="preserve">Collaborates with other offices to ensure compliance with all federal, state and local procurement requirements in the selection of contractors, concessionaires, consultants and individuals providing services to the Authority. </w:t>
            </w:r>
          </w:p>
          <w:p w14:paraId="0643B389" w14:textId="77777777" w:rsidR="00FA5CED" w:rsidRPr="008A3F2D" w:rsidRDefault="00FA5CED" w:rsidP="00FA5CED">
            <w:pPr>
              <w:pStyle w:val="ListParagraph"/>
              <w:numPr>
                <w:ilvl w:val="0"/>
                <w:numId w:val="7"/>
              </w:numPr>
              <w:spacing w:after="0" w:line="240" w:lineRule="auto"/>
              <w:jc w:val="both"/>
              <w:rPr>
                <w:rFonts w:cstheme="minorHAnsi"/>
                <w:i/>
                <w:noProof/>
              </w:rPr>
            </w:pPr>
            <w:r w:rsidRPr="008A3F2D">
              <w:rPr>
                <w:rFonts w:cstheme="minorHAnsi"/>
                <w:iCs/>
                <w:noProof/>
              </w:rPr>
              <w:t>Represents the Authority and collaborates with other offices in  the negotiation process of contracts, agreements, work orders and change orders</w:t>
            </w:r>
          </w:p>
          <w:p w14:paraId="6E4B47F0" w14:textId="77777777" w:rsidR="00FA5CED" w:rsidRPr="008A3F2D" w:rsidRDefault="00FA5CED" w:rsidP="00FA5CED">
            <w:pPr>
              <w:pStyle w:val="ListParagraph"/>
              <w:numPr>
                <w:ilvl w:val="0"/>
                <w:numId w:val="7"/>
              </w:numPr>
              <w:spacing w:after="0" w:line="240" w:lineRule="auto"/>
              <w:jc w:val="both"/>
              <w:rPr>
                <w:rFonts w:cstheme="minorHAnsi"/>
                <w:noProof/>
              </w:rPr>
            </w:pPr>
            <w:r w:rsidRPr="008A3F2D">
              <w:rPr>
                <w:rFonts w:cstheme="minorHAnsi"/>
                <w:noProof/>
              </w:rPr>
              <w:t xml:space="preserve">Prepares contract summary abstracts for legal services and retains copies of executed contracts. </w:t>
            </w:r>
          </w:p>
          <w:p w14:paraId="5913B2BB" w14:textId="77777777" w:rsidR="00FA5CED" w:rsidRPr="008A3F2D" w:rsidRDefault="00FA5CED" w:rsidP="00FA5CED">
            <w:pPr>
              <w:pStyle w:val="ListParagraph"/>
              <w:numPr>
                <w:ilvl w:val="0"/>
                <w:numId w:val="7"/>
              </w:numPr>
              <w:spacing w:after="0" w:line="240" w:lineRule="auto"/>
              <w:jc w:val="both"/>
              <w:rPr>
                <w:rFonts w:cstheme="minorHAnsi"/>
                <w:noProof/>
              </w:rPr>
            </w:pPr>
            <w:r w:rsidRPr="008A3F2D">
              <w:rPr>
                <w:rFonts w:cstheme="minorHAnsi"/>
                <w:noProof/>
              </w:rPr>
              <w:t>Manages  contract administration through the contract expiration dates.</w:t>
            </w:r>
          </w:p>
          <w:p w14:paraId="63BC832D" w14:textId="77777777" w:rsidR="00FA5CED" w:rsidRPr="008A3F2D" w:rsidRDefault="00FA5CED" w:rsidP="00FA5CED">
            <w:pPr>
              <w:pStyle w:val="ListParagraph"/>
              <w:numPr>
                <w:ilvl w:val="0"/>
                <w:numId w:val="7"/>
              </w:numPr>
              <w:spacing w:after="0" w:line="240" w:lineRule="auto"/>
              <w:jc w:val="both"/>
              <w:rPr>
                <w:rFonts w:cstheme="minorHAnsi"/>
                <w:i/>
                <w:noProof/>
              </w:rPr>
            </w:pPr>
            <w:r w:rsidRPr="008A3F2D">
              <w:rPr>
                <w:rFonts w:cstheme="minorHAnsi"/>
                <w:iCs/>
                <w:noProof/>
              </w:rPr>
              <w:t xml:space="preserve">Analyzes cost projections against industry best practices and current trends </w:t>
            </w:r>
          </w:p>
          <w:p w14:paraId="52014DFB" w14:textId="77777777" w:rsidR="00FA5CED" w:rsidRPr="008A3F2D" w:rsidRDefault="00FA5CED" w:rsidP="00FA5CED">
            <w:pPr>
              <w:pStyle w:val="ListParagraph"/>
              <w:numPr>
                <w:ilvl w:val="0"/>
                <w:numId w:val="7"/>
              </w:numPr>
              <w:spacing w:after="0" w:line="240" w:lineRule="auto"/>
              <w:jc w:val="both"/>
              <w:rPr>
                <w:rFonts w:cstheme="minorHAnsi"/>
                <w:i/>
                <w:noProof/>
              </w:rPr>
            </w:pPr>
            <w:r w:rsidRPr="008A3F2D">
              <w:rPr>
                <w:rFonts w:cstheme="minorHAnsi"/>
                <w:iCs/>
                <w:noProof/>
              </w:rPr>
              <w:t xml:space="preserve">Prepares the development of solicitation documents, specifications and contract documents </w:t>
            </w:r>
          </w:p>
          <w:p w14:paraId="171980F6" w14:textId="77777777" w:rsidR="00FA5CED" w:rsidRPr="008A3F2D" w:rsidRDefault="00FA5CED" w:rsidP="00FA5CED">
            <w:pPr>
              <w:pStyle w:val="ListParagraph"/>
              <w:numPr>
                <w:ilvl w:val="0"/>
                <w:numId w:val="7"/>
              </w:numPr>
              <w:spacing w:after="0" w:line="240" w:lineRule="auto"/>
              <w:jc w:val="both"/>
              <w:rPr>
                <w:rFonts w:cstheme="minorHAnsi"/>
                <w:i/>
                <w:noProof/>
              </w:rPr>
            </w:pPr>
            <w:r w:rsidRPr="008A3F2D">
              <w:rPr>
                <w:rFonts w:cstheme="minorHAnsi"/>
                <w:iCs/>
                <w:noProof/>
              </w:rPr>
              <w:t xml:space="preserve">Analyzes proposals and bids for responsiveness </w:t>
            </w:r>
          </w:p>
          <w:p w14:paraId="48750AA0" w14:textId="77777777" w:rsidR="00FA5CED" w:rsidRPr="008A3F2D" w:rsidRDefault="00FA5CED" w:rsidP="00FA5CED">
            <w:pPr>
              <w:pStyle w:val="ListParagraph"/>
              <w:numPr>
                <w:ilvl w:val="0"/>
                <w:numId w:val="7"/>
              </w:numPr>
              <w:spacing w:after="0" w:line="240" w:lineRule="auto"/>
              <w:jc w:val="both"/>
              <w:rPr>
                <w:rFonts w:cstheme="minorHAnsi"/>
                <w:i/>
                <w:noProof/>
              </w:rPr>
            </w:pPr>
            <w:r w:rsidRPr="008A3F2D">
              <w:rPr>
                <w:rFonts w:cstheme="minorHAnsi"/>
                <w:iCs/>
                <w:noProof/>
              </w:rPr>
              <w:t xml:space="preserve">Facilitates and collaborates with other offices for the  technical proposal evaluation process </w:t>
            </w:r>
          </w:p>
          <w:p w14:paraId="4D256AE0" w14:textId="77777777" w:rsidR="00FA5CED" w:rsidRPr="008A3F2D" w:rsidRDefault="00FA5CED" w:rsidP="00FA5CED">
            <w:pPr>
              <w:pStyle w:val="ListParagraph"/>
              <w:numPr>
                <w:ilvl w:val="0"/>
                <w:numId w:val="7"/>
              </w:numPr>
              <w:spacing w:after="0" w:line="240" w:lineRule="auto"/>
              <w:jc w:val="both"/>
              <w:rPr>
                <w:rFonts w:cstheme="minorHAnsi"/>
                <w:i/>
                <w:noProof/>
              </w:rPr>
            </w:pPr>
            <w:r w:rsidRPr="008A3F2D">
              <w:rPr>
                <w:rFonts w:cstheme="minorHAnsi"/>
                <w:iCs/>
                <w:noProof/>
              </w:rPr>
              <w:t>Develops departmental policies, procedures, and strategic planning documents</w:t>
            </w:r>
          </w:p>
          <w:p w14:paraId="2F81E98B" w14:textId="77777777" w:rsidR="00FA5CED" w:rsidRPr="008A3F2D" w:rsidRDefault="00FA5CED" w:rsidP="00FA5CED">
            <w:pPr>
              <w:pStyle w:val="ListParagraph"/>
              <w:numPr>
                <w:ilvl w:val="0"/>
                <w:numId w:val="7"/>
              </w:numPr>
              <w:spacing w:after="0" w:line="240" w:lineRule="auto"/>
              <w:jc w:val="both"/>
              <w:rPr>
                <w:rFonts w:cstheme="minorHAnsi"/>
                <w:i/>
                <w:noProof/>
              </w:rPr>
            </w:pPr>
            <w:r w:rsidRPr="008A3F2D">
              <w:rPr>
                <w:rFonts w:cstheme="minorHAnsi"/>
                <w:iCs/>
                <w:noProof/>
              </w:rPr>
              <w:t>Manages contract management system with the JMAA legal services.</w:t>
            </w:r>
          </w:p>
          <w:p w14:paraId="25E94EFE" w14:textId="77777777" w:rsidR="00FA5CED" w:rsidRPr="008A3F2D" w:rsidRDefault="00FA5CED" w:rsidP="00FA5CED">
            <w:pPr>
              <w:pStyle w:val="ListParagraph"/>
              <w:numPr>
                <w:ilvl w:val="0"/>
                <w:numId w:val="7"/>
              </w:numPr>
              <w:spacing w:after="0" w:line="240" w:lineRule="auto"/>
              <w:jc w:val="both"/>
              <w:rPr>
                <w:rFonts w:cstheme="minorHAnsi"/>
                <w:i/>
                <w:noProof/>
              </w:rPr>
            </w:pPr>
            <w:r w:rsidRPr="008A3F2D">
              <w:rPr>
                <w:rFonts w:cstheme="minorHAnsi"/>
                <w:iCs/>
                <w:noProof/>
              </w:rPr>
              <w:t xml:space="preserve">Oversees inventory management and inventory control including property asset transfer and recommends surplus property disposition </w:t>
            </w:r>
          </w:p>
          <w:p w14:paraId="0288236B" w14:textId="77777777" w:rsidR="00FA5CED" w:rsidRPr="008A3F2D" w:rsidRDefault="00FA5CED" w:rsidP="00FA5CED">
            <w:pPr>
              <w:pStyle w:val="ListParagraph"/>
              <w:numPr>
                <w:ilvl w:val="0"/>
                <w:numId w:val="7"/>
              </w:numPr>
              <w:spacing w:after="0" w:line="240" w:lineRule="auto"/>
              <w:jc w:val="both"/>
              <w:rPr>
                <w:rFonts w:cstheme="minorHAnsi"/>
                <w:i/>
                <w:noProof/>
              </w:rPr>
            </w:pPr>
            <w:r w:rsidRPr="008A3F2D">
              <w:rPr>
                <w:rFonts w:cstheme="minorHAnsi"/>
                <w:iCs/>
                <w:noProof/>
              </w:rPr>
              <w:t>Provides oversight and direction to employees by coaching, mentoring, and developing staff</w:t>
            </w:r>
          </w:p>
          <w:p w14:paraId="01653EF5" w14:textId="77777777" w:rsidR="00FA5CED" w:rsidRPr="003443BC" w:rsidRDefault="00FA5CED" w:rsidP="008F6E4A">
            <w:pPr>
              <w:jc w:val="both"/>
              <w:rPr>
                <w:rFonts w:cstheme="minorHAnsi"/>
                <w:noProof/>
                <w:sz w:val="24"/>
                <w:szCs w:val="24"/>
              </w:rPr>
            </w:pPr>
          </w:p>
          <w:p w14:paraId="242CF4C1" w14:textId="77777777" w:rsidR="00FA5CED" w:rsidRPr="003443BC" w:rsidRDefault="00FA5CED" w:rsidP="008F6E4A">
            <w:pPr>
              <w:jc w:val="both"/>
              <w:rPr>
                <w:rFonts w:cstheme="minorHAnsi"/>
                <w:b/>
                <w:sz w:val="24"/>
                <w:szCs w:val="24"/>
              </w:rPr>
            </w:pPr>
            <w:r w:rsidRPr="003443BC">
              <w:rPr>
                <w:rFonts w:cstheme="minorHAnsi"/>
                <w:b/>
                <w:sz w:val="24"/>
                <w:szCs w:val="24"/>
              </w:rPr>
              <w:t>Other Duties:</w:t>
            </w:r>
          </w:p>
          <w:p w14:paraId="264D61AA" w14:textId="77777777" w:rsidR="00FA5CED" w:rsidRPr="008A3F2D" w:rsidRDefault="00FA5CED" w:rsidP="00FA5CED">
            <w:pPr>
              <w:pStyle w:val="ListParagraph"/>
              <w:numPr>
                <w:ilvl w:val="0"/>
                <w:numId w:val="7"/>
              </w:numPr>
              <w:spacing w:after="0" w:line="240" w:lineRule="auto"/>
              <w:jc w:val="both"/>
              <w:rPr>
                <w:rFonts w:cstheme="minorHAnsi"/>
                <w:noProof/>
              </w:rPr>
            </w:pPr>
            <w:r w:rsidRPr="008A3F2D">
              <w:rPr>
                <w:rFonts w:cstheme="minorHAnsi"/>
                <w:noProof/>
              </w:rPr>
              <w:t>Represents the organization, both internally and externally, by supporting the strategic direction, strategic priorities, objectives, vision, mission, and values of JMAA.</w:t>
            </w:r>
          </w:p>
          <w:p w14:paraId="01A87E9E" w14:textId="77777777" w:rsidR="00FA5CED" w:rsidRPr="008A3F2D" w:rsidRDefault="00FA5CED" w:rsidP="00FA5CED">
            <w:pPr>
              <w:pStyle w:val="ListParagraph"/>
              <w:numPr>
                <w:ilvl w:val="0"/>
                <w:numId w:val="7"/>
              </w:numPr>
              <w:spacing w:after="0" w:line="240" w:lineRule="auto"/>
              <w:jc w:val="both"/>
              <w:rPr>
                <w:rFonts w:cstheme="minorHAnsi"/>
              </w:rPr>
            </w:pPr>
            <w:r w:rsidRPr="008A3F2D">
              <w:rPr>
                <w:rFonts w:cstheme="minorHAnsi"/>
                <w:noProof/>
              </w:rPr>
              <w:t>Provides courteous and prompt service to all internal and external parties.</w:t>
            </w:r>
            <w:r w:rsidRPr="008A3F2D">
              <w:rPr>
                <w:rFonts w:cstheme="minorHAnsi"/>
              </w:rPr>
              <w:t xml:space="preserve">  Prioritizes and addresses requests and assignments </w:t>
            </w:r>
            <w:r w:rsidRPr="008A3F2D">
              <w:rPr>
                <w:rFonts w:cstheme="minorHAnsi"/>
                <w:noProof/>
              </w:rPr>
              <w:t>in a professional and cooperative manner</w:t>
            </w:r>
            <w:r w:rsidRPr="008A3F2D">
              <w:rPr>
                <w:rFonts w:cstheme="minorHAnsi"/>
              </w:rPr>
              <w:t>.</w:t>
            </w:r>
          </w:p>
          <w:p w14:paraId="380E2E4B" w14:textId="77777777" w:rsidR="00FA5CED" w:rsidRPr="008A3F2D" w:rsidRDefault="00FA5CED" w:rsidP="00FA5CED">
            <w:pPr>
              <w:pStyle w:val="ListParagraph"/>
              <w:numPr>
                <w:ilvl w:val="0"/>
                <w:numId w:val="7"/>
              </w:numPr>
              <w:spacing w:after="0" w:line="240" w:lineRule="auto"/>
              <w:jc w:val="both"/>
              <w:rPr>
                <w:rFonts w:cstheme="minorHAnsi"/>
              </w:rPr>
            </w:pPr>
            <w:r w:rsidRPr="008A3F2D">
              <w:rPr>
                <w:rFonts w:cstheme="minorHAnsi"/>
              </w:rPr>
              <w:t>Identifies opportunities and recommends methods to improve service, work processes and financial performance (</w:t>
            </w:r>
            <w:r w:rsidRPr="008A3F2D">
              <w:rPr>
                <w:rFonts w:cstheme="minorHAnsi"/>
                <w:noProof/>
              </w:rPr>
              <w:t>e.g.,</w:t>
            </w:r>
            <w:r w:rsidRPr="008A3F2D">
              <w:rPr>
                <w:rFonts w:cstheme="minorHAnsi"/>
              </w:rPr>
              <w:t xml:space="preserve"> procedure optimization).  </w:t>
            </w:r>
            <w:r w:rsidRPr="008A3F2D">
              <w:rPr>
                <w:rFonts w:cstheme="minorHAnsi"/>
                <w:noProof/>
              </w:rPr>
              <w:t>Assists in the implementation of quality improvement initiatives.</w:t>
            </w:r>
          </w:p>
          <w:p w14:paraId="1312C43F" w14:textId="77777777" w:rsidR="00FA5CED" w:rsidRDefault="00FA5CED" w:rsidP="00FA5CED">
            <w:pPr>
              <w:pStyle w:val="ListParagraph"/>
              <w:numPr>
                <w:ilvl w:val="0"/>
                <w:numId w:val="7"/>
              </w:numPr>
              <w:spacing w:after="0" w:line="240" w:lineRule="auto"/>
              <w:jc w:val="both"/>
              <w:rPr>
                <w:rFonts w:cstheme="minorHAnsi"/>
              </w:rPr>
            </w:pPr>
            <w:r w:rsidRPr="008A3F2D">
              <w:rPr>
                <w:rFonts w:cstheme="minorHAnsi"/>
              </w:rPr>
              <w:t>Assists co-workers in the completion of tasks and assignments to ensure continuity of service.  Actively supports teamwork throughout the organization.</w:t>
            </w:r>
          </w:p>
          <w:p w14:paraId="5FD00388" w14:textId="27CCBA9B" w:rsidR="00FA5CED" w:rsidRPr="008A3F2D" w:rsidRDefault="00FA5CED" w:rsidP="00FA5CED">
            <w:pPr>
              <w:pStyle w:val="ListParagraph"/>
              <w:numPr>
                <w:ilvl w:val="0"/>
                <w:numId w:val="7"/>
              </w:numPr>
              <w:spacing w:after="0" w:line="240" w:lineRule="auto"/>
              <w:jc w:val="both"/>
              <w:rPr>
                <w:rFonts w:cstheme="minorHAnsi"/>
              </w:rPr>
            </w:pPr>
            <w:r>
              <w:rPr>
                <w:rFonts w:cstheme="minorHAnsi"/>
              </w:rPr>
              <w:t>Perform duties as assigned.</w:t>
            </w:r>
          </w:p>
          <w:p w14:paraId="6BB648FC" w14:textId="3C69AF2D" w:rsidR="00FA5CED" w:rsidRPr="003443BC" w:rsidRDefault="00FA5CED" w:rsidP="00FA5CED">
            <w:pPr>
              <w:pStyle w:val="ListParagraph"/>
              <w:spacing w:before="120" w:line="240" w:lineRule="auto"/>
              <w:ind w:left="360"/>
              <w:rPr>
                <w:sz w:val="24"/>
                <w:szCs w:val="24"/>
              </w:rPr>
            </w:pPr>
          </w:p>
        </w:tc>
      </w:tr>
    </w:tbl>
    <w:p w14:paraId="5E061DBF" w14:textId="77777777" w:rsidR="00FA5CED" w:rsidRPr="003443BC" w:rsidRDefault="00FA5CED" w:rsidP="00FA5CED">
      <w:pPr>
        <w:keepNext/>
        <w:keepLines/>
        <w:spacing w:after="0"/>
        <w:outlineLvl w:val="0"/>
        <w:rPr>
          <w:rFonts w:ascii="Calibri" w:eastAsiaTheme="majorEastAsia" w:hAnsi="Calibri" w:cstheme="majorBidi"/>
          <w:b/>
          <w:sz w:val="24"/>
          <w:szCs w:val="24"/>
        </w:rPr>
      </w:pPr>
    </w:p>
    <w:p w14:paraId="2BB0024D" w14:textId="77777777" w:rsidR="00FA5CED" w:rsidRPr="003443BC" w:rsidRDefault="00FA5CED" w:rsidP="00FA5CED">
      <w:pPr>
        <w:keepNext/>
        <w:keepLines/>
        <w:spacing w:after="0"/>
        <w:outlineLvl w:val="0"/>
        <w:rPr>
          <w:rFonts w:ascii="Calibri" w:eastAsiaTheme="majorEastAsia" w:hAnsi="Calibri" w:cstheme="majorBidi"/>
          <w:b/>
          <w:sz w:val="24"/>
          <w:szCs w:val="24"/>
        </w:rPr>
      </w:pPr>
      <w:r w:rsidRPr="003443BC">
        <w:rPr>
          <w:rFonts w:ascii="Calibri" w:eastAsiaTheme="majorEastAsia" w:hAnsi="Calibri" w:cstheme="majorBidi"/>
          <w:b/>
          <w:sz w:val="24"/>
          <w:szCs w:val="24"/>
        </w:rPr>
        <w:t>LEADERSHIP AND SUPERVISORY</w:t>
      </w:r>
    </w:p>
    <w:p w14:paraId="1A551C9E" w14:textId="07EBDCF7" w:rsidR="00FA5CED" w:rsidRDefault="00FA5CED" w:rsidP="00FA5CED">
      <w:pPr>
        <w:pStyle w:val="ListParagraph"/>
        <w:numPr>
          <w:ilvl w:val="0"/>
          <w:numId w:val="2"/>
        </w:numPr>
        <w:spacing w:before="120" w:after="120"/>
        <w:contextualSpacing w:val="0"/>
        <w:rPr>
          <w:sz w:val="24"/>
          <w:szCs w:val="24"/>
        </w:rPr>
      </w:pPr>
      <w:r w:rsidRPr="003443BC">
        <w:rPr>
          <w:sz w:val="24"/>
          <w:szCs w:val="24"/>
        </w:rPr>
        <w:t xml:space="preserve">This position receives general direction from the Chief </w:t>
      </w:r>
      <w:r>
        <w:rPr>
          <w:sz w:val="24"/>
          <w:szCs w:val="24"/>
        </w:rPr>
        <w:t>of Staff</w:t>
      </w:r>
      <w:r w:rsidRPr="003443BC">
        <w:rPr>
          <w:sz w:val="24"/>
          <w:szCs w:val="24"/>
        </w:rPr>
        <w:t>.</w:t>
      </w:r>
    </w:p>
    <w:p w14:paraId="56179B71" w14:textId="199F37ED" w:rsidR="00FA5CED" w:rsidRPr="00FA5CED" w:rsidRDefault="00FA5CED" w:rsidP="00FA5CED">
      <w:pPr>
        <w:pStyle w:val="ListParagraph"/>
        <w:numPr>
          <w:ilvl w:val="0"/>
          <w:numId w:val="2"/>
        </w:numPr>
        <w:spacing w:before="120" w:after="120"/>
        <w:contextualSpacing w:val="0"/>
        <w:rPr>
          <w:sz w:val="24"/>
          <w:szCs w:val="24"/>
        </w:rPr>
      </w:pPr>
      <w:r>
        <w:rPr>
          <w:sz w:val="24"/>
          <w:szCs w:val="24"/>
        </w:rPr>
        <w:t xml:space="preserve">Supervision: </w:t>
      </w:r>
      <w:r w:rsidRPr="00FA5CED">
        <w:rPr>
          <w:sz w:val="24"/>
          <w:szCs w:val="24"/>
        </w:rPr>
        <w:t>Procurement Specialist II, Procurement Specialist, and Inventory Specialist</w:t>
      </w:r>
    </w:p>
    <w:p w14:paraId="4374E6F0" w14:textId="77777777" w:rsidR="00FA5CED" w:rsidRPr="003443BC" w:rsidRDefault="00FA5CED" w:rsidP="00FA5CED">
      <w:pPr>
        <w:spacing w:after="0" w:line="240" w:lineRule="auto"/>
        <w:rPr>
          <w:b/>
          <w:sz w:val="24"/>
          <w:szCs w:val="24"/>
        </w:rPr>
      </w:pPr>
      <w:r w:rsidRPr="003443BC">
        <w:rPr>
          <w:b/>
          <w:sz w:val="24"/>
          <w:szCs w:val="24"/>
        </w:rPr>
        <w:t>ENVIRONMENT &amp; WORKING CONDITIONS</w:t>
      </w:r>
    </w:p>
    <w:tbl>
      <w:tblPr>
        <w:tblStyle w:val="TableGrid"/>
        <w:tblW w:w="0" w:type="auto"/>
        <w:tblLook w:val="04A0" w:firstRow="1" w:lastRow="0" w:firstColumn="1" w:lastColumn="0" w:noHBand="0" w:noVBand="1"/>
      </w:tblPr>
      <w:tblGrid>
        <w:gridCol w:w="9350"/>
      </w:tblGrid>
      <w:tr w:rsidR="00FA5CED" w:rsidRPr="003443BC" w14:paraId="16C2DF9C" w14:textId="77777777" w:rsidTr="008F6E4A">
        <w:trPr>
          <w:trHeight w:val="468"/>
        </w:trPr>
        <w:tc>
          <w:tcPr>
            <w:tcW w:w="9350" w:type="dxa"/>
            <w:tcBorders>
              <w:top w:val="nil"/>
              <w:left w:val="nil"/>
              <w:bottom w:val="nil"/>
              <w:right w:val="nil"/>
            </w:tcBorders>
          </w:tcPr>
          <w:p w14:paraId="76CC4D6A" w14:textId="5DE613B9" w:rsidR="00FA5CED" w:rsidRPr="003443BC" w:rsidRDefault="00B3683A" w:rsidP="008F6E4A">
            <w:pPr>
              <w:pStyle w:val="ListParagraph"/>
              <w:numPr>
                <w:ilvl w:val="0"/>
                <w:numId w:val="5"/>
              </w:numPr>
              <w:spacing w:before="120" w:after="120"/>
              <w:rPr>
                <w:sz w:val="24"/>
                <w:szCs w:val="24"/>
              </w:rPr>
            </w:pPr>
            <w:r w:rsidRPr="00B3683A">
              <w:rPr>
                <w:rFonts w:cstheme="minorHAnsi"/>
                <w:sz w:val="24"/>
                <w:szCs w:val="24"/>
              </w:rPr>
              <w:t xml:space="preserve">Work environment characteristics described here are representative of those that must be met by an employee </w:t>
            </w:r>
            <w:r w:rsidRPr="00B3683A">
              <w:rPr>
                <w:rFonts w:cstheme="minorHAnsi"/>
                <w:noProof/>
                <w:sz w:val="24"/>
                <w:szCs w:val="24"/>
              </w:rPr>
              <w:t>to perform the essential functions of this job successfully with or without reasonable accommodations</w:t>
            </w:r>
            <w:r w:rsidRPr="00B3683A">
              <w:rPr>
                <w:rFonts w:cstheme="minorHAnsi"/>
                <w:sz w:val="24"/>
                <w:szCs w:val="24"/>
              </w:rPr>
              <w:t>. The work environment is that of a typical business/office operation. The noise level in the work environment is moderate</w:t>
            </w:r>
            <w:r w:rsidRPr="008A3F2D">
              <w:rPr>
                <w:rFonts w:cstheme="minorHAnsi"/>
              </w:rPr>
              <w:t>.</w:t>
            </w:r>
          </w:p>
        </w:tc>
      </w:tr>
    </w:tbl>
    <w:p w14:paraId="4D092023" w14:textId="77777777" w:rsidR="00FA5CED" w:rsidRPr="003443BC" w:rsidRDefault="00FA5CED" w:rsidP="00FA5CED">
      <w:pPr>
        <w:spacing w:after="0" w:line="240" w:lineRule="auto"/>
        <w:rPr>
          <w:sz w:val="24"/>
          <w:szCs w:val="24"/>
        </w:rPr>
      </w:pPr>
      <w:r w:rsidRPr="003443BC">
        <w:rPr>
          <w:b/>
          <w:sz w:val="24"/>
          <w:szCs w:val="24"/>
        </w:rPr>
        <w:t>PHYSICAL DEMANDS</w:t>
      </w:r>
      <w:r w:rsidRPr="003443BC">
        <w:rPr>
          <w:sz w:val="24"/>
          <w:szCs w:val="24"/>
        </w:rPr>
        <w:t xml:space="preserve"> (including requirements for travel or working nights/weekends/holidays)</w:t>
      </w:r>
    </w:p>
    <w:tbl>
      <w:tblPr>
        <w:tblStyle w:val="TableGrid"/>
        <w:tblW w:w="0" w:type="auto"/>
        <w:tblLook w:val="04A0" w:firstRow="1" w:lastRow="0" w:firstColumn="1" w:lastColumn="0" w:noHBand="0" w:noVBand="1"/>
      </w:tblPr>
      <w:tblGrid>
        <w:gridCol w:w="9350"/>
      </w:tblGrid>
      <w:tr w:rsidR="00FA5CED" w:rsidRPr="003443BC" w14:paraId="1BD011DA" w14:textId="77777777" w:rsidTr="008F6E4A">
        <w:trPr>
          <w:trHeight w:val="530"/>
        </w:trPr>
        <w:tc>
          <w:tcPr>
            <w:tcW w:w="9350" w:type="dxa"/>
            <w:tcBorders>
              <w:top w:val="nil"/>
              <w:left w:val="nil"/>
              <w:bottom w:val="nil"/>
              <w:right w:val="nil"/>
            </w:tcBorders>
          </w:tcPr>
          <w:p w14:paraId="7222CEF4" w14:textId="77777777" w:rsidR="00FA5CED" w:rsidRPr="003443BC" w:rsidRDefault="00FA5CED" w:rsidP="008F6E4A">
            <w:pPr>
              <w:rPr>
                <w:sz w:val="24"/>
                <w:szCs w:val="24"/>
              </w:rPr>
            </w:pPr>
            <w:r w:rsidRPr="003443BC">
              <w:rPr>
                <w:sz w:val="24"/>
                <w:szCs w:val="24"/>
              </w:rPr>
              <w:t>Requires:</w:t>
            </w:r>
          </w:p>
          <w:p w14:paraId="503852DF" w14:textId="737A3643" w:rsidR="00FA5CED" w:rsidRPr="003443BC" w:rsidRDefault="00B3683A" w:rsidP="008F6E4A">
            <w:pPr>
              <w:pStyle w:val="ListParagraph"/>
              <w:numPr>
                <w:ilvl w:val="0"/>
                <w:numId w:val="4"/>
              </w:numPr>
              <w:spacing w:before="120" w:after="120"/>
              <w:contextualSpacing w:val="0"/>
              <w:rPr>
                <w:sz w:val="24"/>
                <w:szCs w:val="24"/>
              </w:rPr>
            </w:pPr>
            <w:r w:rsidRPr="008A3F2D">
              <w:rPr>
                <w:rFonts w:cstheme="minorHAnsi"/>
              </w:rPr>
              <w:t xml:space="preserve">The physical demands described here are representative of those that must be met by an employee </w:t>
            </w:r>
            <w:r w:rsidRPr="008A3F2D">
              <w:rPr>
                <w:rFonts w:cstheme="minorHAnsi"/>
                <w:noProof/>
              </w:rPr>
              <w:t>to perform the essential functions of the job successfully with or without reasonable accommodations.</w:t>
            </w:r>
            <w:r w:rsidRPr="008A3F2D">
              <w:rPr>
                <w:rFonts w:cstheme="minorHAnsi"/>
              </w:rPr>
              <w:t xml:space="preserve">  While performing the duties of this </w:t>
            </w:r>
            <w:r w:rsidRPr="008A3F2D">
              <w:rPr>
                <w:rFonts w:cstheme="minorHAnsi"/>
                <w:noProof/>
              </w:rPr>
              <w:t>job</w:t>
            </w:r>
            <w:r w:rsidRPr="008A3F2D">
              <w:rPr>
                <w:rFonts w:cstheme="minorHAnsi"/>
              </w:rPr>
              <w:t>, the employee is regularly required to talk, hear, and listen. Specific vision abilities required by the job</w:t>
            </w:r>
            <w:r>
              <w:rPr>
                <w:rFonts w:cstheme="minorHAnsi"/>
              </w:rPr>
              <w:t xml:space="preserve"> </w:t>
            </w:r>
            <w:r w:rsidRPr="008A3F2D">
              <w:rPr>
                <w:rFonts w:cstheme="minorHAnsi"/>
              </w:rPr>
              <w:t xml:space="preserve">required by the job include close vision and the ability to focus. This job may require some combination of </w:t>
            </w:r>
            <w:proofErr w:type="gramStart"/>
            <w:r w:rsidRPr="008A3F2D">
              <w:rPr>
                <w:rFonts w:cstheme="minorHAnsi"/>
              </w:rPr>
              <w:t>lifting up</w:t>
            </w:r>
            <w:proofErr w:type="gramEnd"/>
            <w:r w:rsidRPr="008A3F2D">
              <w:rPr>
                <w:rFonts w:cstheme="minorHAnsi"/>
              </w:rPr>
              <w:t xml:space="preserve"> to 25 pounds, bending, squatting, stooping, and crouching. Tasks involve sitting and operating a computer for extended periods of time</w:t>
            </w:r>
          </w:p>
        </w:tc>
      </w:tr>
    </w:tbl>
    <w:p w14:paraId="18498DB2" w14:textId="77777777" w:rsidR="00FA5CED" w:rsidRPr="003443BC" w:rsidRDefault="00FA5CED" w:rsidP="00FA5CED">
      <w:pPr>
        <w:spacing w:before="120" w:after="120"/>
        <w:rPr>
          <w:sz w:val="24"/>
          <w:szCs w:val="24"/>
        </w:rPr>
      </w:pPr>
    </w:p>
    <w:p w14:paraId="58CDB3AA" w14:textId="77777777" w:rsidR="00FA5CED" w:rsidRPr="003443BC" w:rsidRDefault="00FA5CED" w:rsidP="00FA5CED">
      <w:pPr>
        <w:spacing w:after="0"/>
        <w:jc w:val="both"/>
        <w:rPr>
          <w:rFonts w:cstheme="minorHAnsi"/>
          <w:sz w:val="24"/>
          <w:szCs w:val="24"/>
        </w:rPr>
      </w:pPr>
    </w:p>
    <w:p w14:paraId="66725DF7" w14:textId="1523BAC0" w:rsidR="00FA5CED" w:rsidRPr="003443BC" w:rsidRDefault="00FA5CED" w:rsidP="00FA5CED">
      <w:pPr>
        <w:spacing w:after="0"/>
        <w:jc w:val="both"/>
        <w:rPr>
          <w:rFonts w:cstheme="minorHAnsi"/>
          <w:sz w:val="24"/>
          <w:szCs w:val="24"/>
        </w:rPr>
      </w:pPr>
      <w:r w:rsidRPr="003443BC">
        <w:rPr>
          <w:rFonts w:cstheme="minorHAnsi"/>
          <w:sz w:val="24"/>
          <w:szCs w:val="24"/>
        </w:rPr>
        <w:t xml:space="preserve">If you are up for this amazing career opportunity where the sky is the limit, send your resume to </w:t>
      </w:r>
      <w:hyperlink r:id="rId7" w:history="1">
        <w:r w:rsidRPr="003443BC">
          <w:rPr>
            <w:rFonts w:cstheme="minorHAnsi"/>
            <w:color w:val="0563C1" w:themeColor="hyperlink"/>
            <w:sz w:val="24"/>
            <w:szCs w:val="24"/>
            <w:u w:val="single"/>
          </w:rPr>
          <w:t>recruiter@jmaa.com</w:t>
        </w:r>
      </w:hyperlink>
      <w:r w:rsidRPr="003443BC">
        <w:rPr>
          <w:rFonts w:cstheme="minorHAnsi"/>
          <w:sz w:val="24"/>
          <w:szCs w:val="24"/>
        </w:rPr>
        <w:t xml:space="preserve"> and be sure to include “</w:t>
      </w:r>
      <w:r w:rsidR="00B3683A" w:rsidRPr="00B3683A">
        <w:rPr>
          <w:rStyle w:val="JobTitleChar"/>
          <w:b/>
          <w:bCs/>
          <w:sz w:val="24"/>
          <w:szCs w:val="24"/>
        </w:rPr>
        <w:t>Director of Procurement</w:t>
      </w:r>
      <w:r w:rsidRPr="003443BC">
        <w:rPr>
          <w:rFonts w:cstheme="minorHAnsi"/>
          <w:sz w:val="24"/>
          <w:szCs w:val="24"/>
        </w:rPr>
        <w:t xml:space="preserve">” in the subject line.  We welcome you to learn more about us at </w:t>
      </w:r>
      <w:hyperlink r:id="rId8" w:history="1">
        <w:r w:rsidRPr="003443BC">
          <w:rPr>
            <w:rFonts w:cstheme="minorHAnsi"/>
            <w:color w:val="0563C1" w:themeColor="hyperlink"/>
            <w:sz w:val="24"/>
            <w:szCs w:val="24"/>
            <w:u w:val="single"/>
          </w:rPr>
          <w:t>jmaa.com</w:t>
        </w:r>
      </w:hyperlink>
      <w:r w:rsidRPr="003443BC">
        <w:rPr>
          <w:rFonts w:cstheme="minorHAnsi"/>
          <w:sz w:val="24"/>
          <w:szCs w:val="24"/>
        </w:rPr>
        <w:t xml:space="preserve">. </w:t>
      </w:r>
    </w:p>
    <w:p w14:paraId="4C8BCB6F" w14:textId="77777777" w:rsidR="00FA5CED" w:rsidRPr="003443BC" w:rsidRDefault="00FA5CED" w:rsidP="00FA5CED">
      <w:pPr>
        <w:spacing w:after="0"/>
        <w:jc w:val="both"/>
        <w:rPr>
          <w:rFonts w:cstheme="minorHAnsi"/>
          <w:sz w:val="24"/>
          <w:szCs w:val="24"/>
        </w:rPr>
      </w:pPr>
    </w:p>
    <w:p w14:paraId="2A084116" w14:textId="77777777" w:rsidR="00FA5CED" w:rsidRPr="00A85FD7" w:rsidRDefault="00FA5CED" w:rsidP="00FA5CED">
      <w:pPr>
        <w:spacing w:after="0"/>
        <w:jc w:val="both"/>
        <w:rPr>
          <w:rFonts w:cstheme="minorHAnsi"/>
          <w:sz w:val="18"/>
          <w:szCs w:val="20"/>
        </w:rPr>
      </w:pPr>
      <w:r w:rsidRPr="00A85FD7">
        <w:rPr>
          <w:rFonts w:cstheme="minorHAnsi"/>
          <w:sz w:val="18"/>
          <w:szCs w:val="20"/>
        </w:rPr>
        <w:t xml:space="preserve">This job posting is a summary of the primary duties and responsibilities of the position.  It is not intended to be a comprehensive listing of all duties and responsibilities.  A detailed job description will be provided during the interview. </w:t>
      </w:r>
      <w:r w:rsidRPr="00A85FD7">
        <w:rPr>
          <w:rFonts w:cstheme="minorHAnsi"/>
          <w:noProof/>
          <w:sz w:val="18"/>
          <w:szCs w:val="18"/>
        </w:rPr>
        <w:t>We’re an equal opportunity employer. All applicants will be considered for employment without attention to race, color, religion, sex (including pregnancy, gender identity, and sexual orientation), national origin, age (40 or older), disability, genetic information, and any other protected status.</w:t>
      </w:r>
    </w:p>
    <w:p w14:paraId="19B5A1B7" w14:textId="77777777" w:rsidR="00FA5CED" w:rsidRPr="00A85FD7" w:rsidRDefault="00FA5CED" w:rsidP="00FA5CED">
      <w:pPr>
        <w:spacing w:after="0"/>
      </w:pPr>
    </w:p>
    <w:p w14:paraId="6809B036" w14:textId="77777777" w:rsidR="00FA5CED" w:rsidRPr="00A85FD7" w:rsidRDefault="00FA5CED" w:rsidP="00FA5CED">
      <w:pPr>
        <w:spacing w:after="0" w:line="276" w:lineRule="auto"/>
        <w:jc w:val="both"/>
        <w:rPr>
          <w:rFonts w:cstheme="minorHAnsi"/>
          <w:noProof/>
          <w:sz w:val="18"/>
          <w:szCs w:val="18"/>
        </w:rPr>
      </w:pPr>
    </w:p>
    <w:p w14:paraId="56B9F370" w14:textId="77777777" w:rsidR="00FA5CED" w:rsidRPr="00A85FD7" w:rsidRDefault="00FA5CED" w:rsidP="00FA5CED">
      <w:pPr>
        <w:spacing w:after="0" w:line="276" w:lineRule="auto"/>
        <w:jc w:val="both"/>
        <w:rPr>
          <w:rFonts w:cstheme="minorHAnsi"/>
          <w:noProof/>
          <w:sz w:val="18"/>
          <w:szCs w:val="18"/>
        </w:rPr>
      </w:pPr>
    </w:p>
    <w:p w14:paraId="36BCF823" w14:textId="77777777" w:rsidR="00FA5CED" w:rsidRPr="00A85FD7" w:rsidRDefault="00FA5CED" w:rsidP="00FA5CED">
      <w:pPr>
        <w:spacing w:after="0" w:line="276" w:lineRule="auto"/>
        <w:jc w:val="both"/>
        <w:rPr>
          <w:rFonts w:cstheme="minorHAnsi"/>
          <w:noProof/>
          <w:sz w:val="18"/>
          <w:szCs w:val="18"/>
        </w:rPr>
      </w:pPr>
    </w:p>
    <w:p w14:paraId="0A883880" w14:textId="77777777" w:rsidR="00FA5CED" w:rsidRPr="00A85FD7" w:rsidRDefault="00FA5CED" w:rsidP="00FA5CED">
      <w:pPr>
        <w:spacing w:after="0" w:line="276" w:lineRule="auto"/>
        <w:jc w:val="both"/>
        <w:rPr>
          <w:rFonts w:cstheme="minorHAnsi"/>
          <w:noProof/>
          <w:sz w:val="18"/>
          <w:szCs w:val="18"/>
        </w:rPr>
      </w:pPr>
    </w:p>
    <w:p w14:paraId="26EC3B8D" w14:textId="77777777" w:rsidR="00FA5CED" w:rsidRPr="00A85FD7" w:rsidRDefault="00FA5CED" w:rsidP="00FA5CED">
      <w:pPr>
        <w:spacing w:after="0" w:line="276" w:lineRule="auto"/>
        <w:jc w:val="both"/>
        <w:rPr>
          <w:rFonts w:cstheme="minorHAnsi"/>
          <w:noProof/>
          <w:sz w:val="18"/>
          <w:szCs w:val="18"/>
        </w:rPr>
      </w:pPr>
    </w:p>
    <w:p w14:paraId="4FB55AC7" w14:textId="77777777" w:rsidR="00FA5CED" w:rsidRPr="00A85FD7" w:rsidRDefault="00FA5CED" w:rsidP="00FA5CED">
      <w:pPr>
        <w:spacing w:after="0" w:line="276" w:lineRule="auto"/>
        <w:jc w:val="both"/>
        <w:rPr>
          <w:rFonts w:cstheme="minorHAnsi"/>
          <w:noProof/>
          <w:sz w:val="18"/>
          <w:szCs w:val="18"/>
        </w:rPr>
      </w:pPr>
    </w:p>
    <w:p w14:paraId="7B6853DD" w14:textId="77777777" w:rsidR="00FA5CED" w:rsidRPr="00A85FD7" w:rsidRDefault="00FA5CED" w:rsidP="00FA5CED">
      <w:pPr>
        <w:spacing w:after="0" w:line="276" w:lineRule="auto"/>
        <w:jc w:val="both"/>
        <w:rPr>
          <w:rFonts w:cstheme="minorHAnsi"/>
          <w:noProof/>
          <w:sz w:val="18"/>
          <w:szCs w:val="18"/>
        </w:rPr>
      </w:pPr>
    </w:p>
    <w:p w14:paraId="6C6641BD" w14:textId="77777777" w:rsidR="00FA5CED" w:rsidRPr="00A85FD7" w:rsidRDefault="00FA5CED" w:rsidP="00FA5CED">
      <w:pPr>
        <w:spacing w:after="0" w:line="276" w:lineRule="auto"/>
        <w:jc w:val="both"/>
        <w:rPr>
          <w:rFonts w:cstheme="minorHAnsi"/>
          <w:noProof/>
          <w:sz w:val="18"/>
          <w:szCs w:val="18"/>
        </w:rPr>
      </w:pPr>
    </w:p>
    <w:p w14:paraId="4B3E5968" w14:textId="77777777" w:rsidR="006725E1" w:rsidRDefault="006725E1"/>
    <w:sectPr w:rsidR="006725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72FE0"/>
    <w:multiLevelType w:val="hybridMultilevel"/>
    <w:tmpl w:val="41F27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686014"/>
    <w:multiLevelType w:val="hybridMultilevel"/>
    <w:tmpl w:val="6F06BB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5485812"/>
    <w:multiLevelType w:val="hybridMultilevel"/>
    <w:tmpl w:val="5644C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556F0B"/>
    <w:multiLevelType w:val="hybridMultilevel"/>
    <w:tmpl w:val="77D6D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9367B7"/>
    <w:multiLevelType w:val="hybridMultilevel"/>
    <w:tmpl w:val="39386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36925A8"/>
    <w:multiLevelType w:val="hybridMultilevel"/>
    <w:tmpl w:val="B142C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53D25BF"/>
    <w:multiLevelType w:val="hybridMultilevel"/>
    <w:tmpl w:val="92C29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2181520">
    <w:abstractNumId w:val="6"/>
  </w:num>
  <w:num w:numId="2" w16cid:durableId="821777711">
    <w:abstractNumId w:val="0"/>
  </w:num>
  <w:num w:numId="3" w16cid:durableId="732968050">
    <w:abstractNumId w:val="4"/>
  </w:num>
  <w:num w:numId="4" w16cid:durableId="653072372">
    <w:abstractNumId w:val="5"/>
  </w:num>
  <w:num w:numId="5" w16cid:durableId="600113595">
    <w:abstractNumId w:val="1"/>
  </w:num>
  <w:num w:numId="6" w16cid:durableId="2102673880">
    <w:abstractNumId w:val="3"/>
  </w:num>
  <w:num w:numId="7" w16cid:durableId="10748207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CED"/>
    <w:rsid w:val="00165FAF"/>
    <w:rsid w:val="003150C0"/>
    <w:rsid w:val="006725E1"/>
    <w:rsid w:val="009057EF"/>
    <w:rsid w:val="00B3683A"/>
    <w:rsid w:val="00BD503A"/>
    <w:rsid w:val="00F96542"/>
    <w:rsid w:val="00FA5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1DFA4"/>
  <w15:chartTrackingRefBased/>
  <w15:docId w15:val="{3CC2778E-101F-49A1-8966-06763ABB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CED"/>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CED"/>
    <w:pPr>
      <w:ind w:left="720"/>
      <w:contextualSpacing/>
    </w:pPr>
  </w:style>
  <w:style w:type="table" w:styleId="TableGrid">
    <w:name w:val="Table Grid"/>
    <w:basedOn w:val="TableNormal"/>
    <w:uiPriority w:val="59"/>
    <w:rsid w:val="00FA5CE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A5CED"/>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A3">
    <w:name w:val="A3"/>
    <w:uiPriority w:val="99"/>
    <w:rsid w:val="00FA5CED"/>
    <w:rPr>
      <w:color w:val="211D1E"/>
      <w:sz w:val="20"/>
      <w:szCs w:val="20"/>
    </w:rPr>
  </w:style>
  <w:style w:type="paragraph" w:customStyle="1" w:styleId="JobTitle">
    <w:name w:val="Job Title"/>
    <w:basedOn w:val="Normal"/>
    <w:link w:val="JobTitleChar"/>
    <w:qFormat/>
    <w:rsid w:val="00FA5CED"/>
    <w:pPr>
      <w:spacing w:after="0" w:line="240" w:lineRule="auto"/>
    </w:pPr>
    <w:rPr>
      <w:rFonts w:cs="Calibri"/>
      <w:sz w:val="20"/>
      <w:szCs w:val="20"/>
    </w:rPr>
  </w:style>
  <w:style w:type="character" w:customStyle="1" w:styleId="JobTitleChar">
    <w:name w:val="Job Title Char"/>
    <w:basedOn w:val="DefaultParagraphFont"/>
    <w:link w:val="JobTitle"/>
    <w:rsid w:val="00FA5CED"/>
    <w:rPr>
      <w:rFonts w:cs="Calibri"/>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jmaa.com/" TargetMode="External"/><Relationship Id="rId3" Type="http://schemas.openxmlformats.org/officeDocument/2006/relationships/settings" Target="settings.xml"/><Relationship Id="rId7" Type="http://schemas.openxmlformats.org/officeDocument/2006/relationships/hyperlink" Target="mailto:recruiter@jma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7.png@01D504C1.E30F561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1037</Words>
  <Characters>6588</Characters>
  <Application>Microsoft Office Word</Application>
  <DocSecurity>0</DocSecurity>
  <Lines>122</Lines>
  <Paragraphs>61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LEADERSHIP AND SUPERVISORY</vt:lpstr>
    </vt:vector>
  </TitlesOfParts>
  <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Hudson</dc:creator>
  <cp:keywords/>
  <dc:description/>
  <cp:lastModifiedBy>Samuel Hudson</cp:lastModifiedBy>
  <cp:revision>2</cp:revision>
  <dcterms:created xsi:type="dcterms:W3CDTF">2023-07-03T15:44:00Z</dcterms:created>
  <dcterms:modified xsi:type="dcterms:W3CDTF">2023-07-03T16:05:00Z</dcterms:modified>
</cp:coreProperties>
</file>